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95" w:rsidRDefault="00D11C95" w:rsidP="00EA0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Методичні матеріали для самостійного опрацювання на період карантину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(12.03. – 3.04.2020)</w:t>
      </w:r>
      <w:r w:rsidRPr="008E2B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студентами 301 та 361 груп</w:t>
      </w:r>
    </w:p>
    <w:p w:rsidR="001644F8" w:rsidRPr="00EA0CC2" w:rsidRDefault="00D11C95" w:rsidP="00EA0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  <w:bookmarkStart w:id="0" w:name="_GoBack"/>
      <w:bookmarkEnd w:id="0"/>
    </w:p>
    <w:p w:rsidR="00D11C95" w:rsidRDefault="00D11C95" w:rsidP="00EA0C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есе «</w:t>
      </w:r>
      <w:r>
        <w:rPr>
          <w:rFonts w:ascii="Times New Roman" w:hAnsi="Times New Roman" w:cs="Times New Roman"/>
          <w:sz w:val="28"/>
          <w:szCs w:val="28"/>
          <w:lang w:val="de-DE"/>
        </w:rPr>
        <w:t>Menschen tragen Masken</w:t>
      </w:r>
      <w:r>
        <w:rPr>
          <w:rFonts w:ascii="Times New Roman" w:hAnsi="Times New Roman" w:cs="Times New Roman"/>
          <w:sz w:val="28"/>
          <w:szCs w:val="28"/>
        </w:rPr>
        <w:t>». Обсяг – не менше 30 речень.</w:t>
      </w:r>
    </w:p>
    <w:p w:rsidR="00D11C95" w:rsidRDefault="00D11C95" w:rsidP="001901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твір на одну із тем: «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Familie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bildet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formt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Pers</w:t>
      </w:r>
      <w:r w:rsidRPr="00583B86">
        <w:rPr>
          <w:rFonts w:ascii="Times New Roman" w:hAnsi="Times New Roman" w:cs="Times New Roman"/>
          <w:sz w:val="28"/>
          <w:szCs w:val="28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nlichkeit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Ehe</w:t>
      </w:r>
      <w:r w:rsidRPr="00583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mich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fasziniert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Verh</w:t>
      </w:r>
      <w:proofErr w:type="spellEnd"/>
      <w:r w:rsidRPr="00583B86">
        <w:rPr>
          <w:rFonts w:ascii="Times New Roman" w:hAnsi="Times New Roman" w:cs="Times New Roman"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ltnis</w:t>
      </w:r>
      <w:proofErr w:type="spellEnd"/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zum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583B86">
        <w:rPr>
          <w:rFonts w:ascii="Times New Roman" w:hAnsi="Times New Roman" w:cs="Times New Roman"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chsten</w:t>
      </w:r>
      <w:proofErr w:type="spellEnd"/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vielf</w:t>
      </w:r>
      <w:proofErr w:type="spellEnd"/>
      <w:r w:rsidRPr="00583B86">
        <w:rPr>
          <w:rFonts w:ascii="Times New Roman" w:hAnsi="Times New Roman" w:cs="Times New Roman"/>
          <w:sz w:val="28"/>
          <w:szCs w:val="28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ltig</w:t>
      </w:r>
      <w:proofErr w:type="spellEnd"/>
      <w:r w:rsidRPr="00583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sein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3B86">
        <w:rPr>
          <w:rFonts w:ascii="Times New Roman" w:hAnsi="Times New Roman" w:cs="Times New Roman"/>
          <w:sz w:val="28"/>
          <w:szCs w:val="28"/>
        </w:rPr>
        <w:t>, спираючись на лексичний та граматичний матеріал уроку 7 (</w:t>
      </w:r>
      <w:proofErr w:type="spellStart"/>
      <w:r w:rsidR="00583B8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583B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3B8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583B86"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="00583B86" w:rsidRPr="00583B86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 w:rsidR="00583B86">
        <w:rPr>
          <w:rFonts w:ascii="Times New Roman" w:hAnsi="Times New Roman" w:cs="Times New Roman"/>
          <w:sz w:val="28"/>
          <w:szCs w:val="28"/>
        </w:rPr>
        <w:t>. Херсон, 2016, с. 99-101, 105-109)</w:t>
      </w:r>
      <w:r>
        <w:rPr>
          <w:rFonts w:ascii="Times New Roman" w:hAnsi="Times New Roman" w:cs="Times New Roman"/>
          <w:sz w:val="28"/>
          <w:szCs w:val="28"/>
        </w:rPr>
        <w:t>. Обсяг – не менше 40 речень.</w:t>
      </w:r>
    </w:p>
    <w:p w:rsidR="00583B86" w:rsidRDefault="00D11C95" w:rsidP="001901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</w:t>
      </w:r>
      <w:r w:rsidR="00583B86">
        <w:rPr>
          <w:rFonts w:ascii="Times New Roman" w:hAnsi="Times New Roman" w:cs="Times New Roman"/>
          <w:sz w:val="28"/>
          <w:szCs w:val="28"/>
        </w:rPr>
        <w:t>лексичний матеріал уроку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B86">
        <w:rPr>
          <w:rFonts w:ascii="Times New Roman" w:hAnsi="Times New Roman" w:cs="Times New Roman"/>
          <w:sz w:val="28"/>
          <w:szCs w:val="28"/>
        </w:rPr>
        <w:t xml:space="preserve">з метою участі в проекті «Батьки та діти» (див. </w:t>
      </w:r>
      <w:proofErr w:type="spellStart"/>
      <w:r w:rsidR="00583B8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583B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3B8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583B86"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="00583B86" w:rsidRPr="00583B86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 w:rsidR="00583B86">
        <w:rPr>
          <w:rFonts w:ascii="Times New Roman" w:hAnsi="Times New Roman" w:cs="Times New Roman"/>
          <w:sz w:val="28"/>
          <w:szCs w:val="28"/>
        </w:rPr>
        <w:t>. Херсон, 2016, с. 121-123).</w:t>
      </w:r>
    </w:p>
    <w:p w:rsidR="004E2B38" w:rsidRDefault="004E2B38" w:rsidP="001901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презентацію виступу для проекту «Батьки та дати». Обсяг – 5-10 слайдів.</w:t>
      </w:r>
    </w:p>
    <w:p w:rsidR="004E2B38" w:rsidRDefault="004E2B38" w:rsidP="001901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Виготовити плакати, гасла,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стін</w:t>
      </w:r>
      <w:r w:rsidR="00557356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557356">
        <w:rPr>
          <w:rFonts w:ascii="Times New Roman" w:hAnsi="Times New Roman" w:cs="Times New Roman"/>
          <w:sz w:val="28"/>
          <w:szCs w:val="28"/>
        </w:rPr>
        <w:t>, фото</w:t>
      </w:r>
      <w:r>
        <w:rPr>
          <w:rFonts w:ascii="Times New Roman" w:hAnsi="Times New Roman" w:cs="Times New Roman"/>
          <w:sz w:val="28"/>
          <w:szCs w:val="28"/>
        </w:rPr>
        <w:t xml:space="preserve">газети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оформлення </w:t>
      </w:r>
      <w:r w:rsidR="00557356">
        <w:rPr>
          <w:rFonts w:ascii="Times New Roman" w:hAnsi="Times New Roman" w:cs="Times New Roman"/>
          <w:sz w:val="28"/>
          <w:szCs w:val="28"/>
        </w:rPr>
        <w:t>аудиторії. Форма роботи колективна (команда, мікрогрупа) або одноосібна. Кількість декорацій – не менше 2-х.</w:t>
      </w:r>
    </w:p>
    <w:p w:rsidR="00D11C95" w:rsidRDefault="00583B86" w:rsidP="001901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граматичний матеріал «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Stativ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Pr="00583B86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>
        <w:rPr>
          <w:rFonts w:ascii="Times New Roman" w:hAnsi="Times New Roman" w:cs="Times New Roman"/>
          <w:sz w:val="28"/>
          <w:szCs w:val="28"/>
        </w:rPr>
        <w:t>. Херсон, 2016, с. 118).</w:t>
      </w:r>
    </w:p>
    <w:p w:rsidR="00583B86" w:rsidRDefault="00583B86" w:rsidP="00D11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письмово вправи до нової граматичної теми, а саме: 5, с. 119; 7, с. 120; 8-9, с. 120; 11, с. 121 (див.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Pr="00583B86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>
        <w:rPr>
          <w:rFonts w:ascii="Times New Roman" w:hAnsi="Times New Roman" w:cs="Times New Roman"/>
          <w:sz w:val="28"/>
          <w:szCs w:val="28"/>
        </w:rPr>
        <w:t xml:space="preserve">. Херсон, 2016). </w:t>
      </w:r>
    </w:p>
    <w:p w:rsidR="00583B86" w:rsidRDefault="004E2B38" w:rsidP="00D11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тексти «</w:t>
      </w:r>
      <w:r>
        <w:rPr>
          <w:rFonts w:ascii="Times New Roman" w:hAnsi="Times New Roman" w:cs="Times New Roman"/>
          <w:sz w:val="28"/>
          <w:szCs w:val="28"/>
          <w:lang w:val="de-DE"/>
        </w:rPr>
        <w:t>Erinnerungen</w:t>
      </w:r>
      <w:r w:rsidRPr="004E2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4E2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Gegenwart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Siehst</w:t>
      </w:r>
      <w:r w:rsidRPr="004E2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du</w:t>
      </w:r>
      <w:r w:rsidRPr="004E2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mich</w:t>
      </w:r>
      <w:r w:rsidRPr="004E2B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»: членування (письмово) з подальшою оповіддю (усно) </w:t>
      </w:r>
      <w:r w:rsidRPr="004E2B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див.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Pr="00583B86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>
        <w:rPr>
          <w:rFonts w:ascii="Times New Roman" w:hAnsi="Times New Roman" w:cs="Times New Roman"/>
          <w:sz w:val="28"/>
          <w:szCs w:val="28"/>
        </w:rPr>
        <w:t>. Херсон, 2016, с. 12</w:t>
      </w:r>
      <w:r>
        <w:rPr>
          <w:rFonts w:ascii="Times New Roman" w:hAnsi="Times New Roman" w:cs="Times New Roman"/>
          <w:sz w:val="28"/>
          <w:szCs w:val="28"/>
          <w:lang w:val="de-DE"/>
        </w:rPr>
        <w:t>6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sz w:val="28"/>
          <w:szCs w:val="28"/>
          <w:lang w:val="de-DE"/>
        </w:rPr>
        <w:t>8, 129-130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E2B38" w:rsidRDefault="004E2B38" w:rsidP="00D11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Підготувати 3-5 проблемних питань з теми «Взаємини людей» для обговорення. </w:t>
      </w:r>
    </w:p>
    <w:p w:rsidR="00557356" w:rsidRDefault="00557356" w:rsidP="00D11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творчу роботу на одну із тем: «</w:t>
      </w:r>
      <w:r>
        <w:rPr>
          <w:rFonts w:ascii="Times New Roman" w:hAnsi="Times New Roman" w:cs="Times New Roman"/>
          <w:sz w:val="28"/>
          <w:szCs w:val="28"/>
          <w:lang w:val="de-DE"/>
        </w:rPr>
        <w:t>Liebe ist der größte Reichtum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Liebe deinen Nächsten wie dich selbst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Gleiche Paare gehen den besten Tanz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Im Glück sind alle geduldig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Wer falsch verstanden hat, kann nicht richtig antworten</w:t>
      </w:r>
      <w:r>
        <w:rPr>
          <w:rFonts w:ascii="Times New Roman" w:hAnsi="Times New Roman" w:cs="Times New Roman"/>
          <w:sz w:val="28"/>
          <w:szCs w:val="28"/>
        </w:rPr>
        <w:t xml:space="preserve">». Обсяг – не </w:t>
      </w:r>
      <w:r w:rsidR="00B27F4A">
        <w:rPr>
          <w:rFonts w:ascii="Times New Roman" w:hAnsi="Times New Roman" w:cs="Times New Roman"/>
          <w:sz w:val="28"/>
          <w:szCs w:val="28"/>
        </w:rPr>
        <w:t>менше 30</w:t>
      </w:r>
      <w:r>
        <w:rPr>
          <w:rFonts w:ascii="Times New Roman" w:hAnsi="Times New Roman" w:cs="Times New Roman"/>
          <w:sz w:val="28"/>
          <w:szCs w:val="28"/>
        </w:rPr>
        <w:t xml:space="preserve"> речень.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3B0798" w:rsidRDefault="00D214B4" w:rsidP="00D11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Дібрати 2-4 прислів’я трьома мовами: німецькою мовою, англійською мовою та українською мовою для написання фрагменту сценарію фільму «</w:t>
      </w:r>
      <w:r w:rsidR="003B0798">
        <w:rPr>
          <w:rFonts w:ascii="Times New Roman" w:hAnsi="Times New Roman" w:cs="Times New Roman"/>
          <w:sz w:val="28"/>
          <w:szCs w:val="28"/>
          <w:lang w:val="de-DE"/>
        </w:rPr>
        <w:t>Gro</w:t>
      </w:r>
      <w:r w:rsidR="003B0798" w:rsidRPr="003B0798">
        <w:rPr>
          <w:rFonts w:ascii="Times New Roman" w:hAnsi="Times New Roman" w:cs="Times New Roman"/>
          <w:sz w:val="28"/>
          <w:szCs w:val="28"/>
        </w:rPr>
        <w:t>ß</w:t>
      </w:r>
      <w:proofErr w:type="spellStart"/>
      <w:r w:rsidR="003B0798">
        <w:rPr>
          <w:rFonts w:ascii="Times New Roman" w:hAnsi="Times New Roman" w:cs="Times New Roman"/>
          <w:sz w:val="28"/>
          <w:szCs w:val="28"/>
          <w:lang w:val="de-DE"/>
        </w:rPr>
        <w:t>herzigkeit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B0798" w:rsidRPr="003B0798">
        <w:rPr>
          <w:rFonts w:ascii="Times New Roman" w:hAnsi="Times New Roman" w:cs="Times New Roman"/>
          <w:sz w:val="28"/>
          <w:szCs w:val="28"/>
        </w:rPr>
        <w:t xml:space="preserve">. </w:t>
      </w:r>
      <w:r w:rsidR="003B0798">
        <w:rPr>
          <w:rFonts w:ascii="Times New Roman" w:hAnsi="Times New Roman" w:cs="Times New Roman"/>
          <w:sz w:val="28"/>
          <w:szCs w:val="28"/>
        </w:rPr>
        <w:t>Обсяг – не менше 50 речень.</w:t>
      </w:r>
    </w:p>
    <w:p w:rsidR="004275B5" w:rsidRDefault="003B0798" w:rsidP="00D11C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B30">
        <w:rPr>
          <w:rFonts w:ascii="Times New Roman" w:hAnsi="Times New Roman" w:cs="Times New Roman"/>
          <w:sz w:val="28"/>
          <w:szCs w:val="28"/>
        </w:rPr>
        <w:t>Описати головних і/або другорядних персонажів фрагменту фільму «</w:t>
      </w:r>
      <w:r w:rsidR="00A46B30">
        <w:rPr>
          <w:rFonts w:ascii="Times New Roman" w:hAnsi="Times New Roman" w:cs="Times New Roman"/>
          <w:sz w:val="28"/>
          <w:szCs w:val="28"/>
          <w:lang w:val="de-DE"/>
        </w:rPr>
        <w:t>Gro</w:t>
      </w:r>
      <w:r w:rsidR="00A46B30" w:rsidRPr="003B0798">
        <w:rPr>
          <w:rFonts w:ascii="Times New Roman" w:hAnsi="Times New Roman" w:cs="Times New Roman"/>
          <w:sz w:val="28"/>
          <w:szCs w:val="28"/>
        </w:rPr>
        <w:t>ß</w:t>
      </w:r>
      <w:proofErr w:type="spellStart"/>
      <w:r w:rsidR="00A46B30">
        <w:rPr>
          <w:rFonts w:ascii="Times New Roman" w:hAnsi="Times New Roman" w:cs="Times New Roman"/>
          <w:sz w:val="28"/>
          <w:szCs w:val="28"/>
          <w:lang w:val="de-DE"/>
        </w:rPr>
        <w:t>herzigkeit</w:t>
      </w:r>
      <w:proofErr w:type="spellEnd"/>
      <w:r w:rsidR="00A46B30">
        <w:rPr>
          <w:rFonts w:ascii="Times New Roman" w:hAnsi="Times New Roman" w:cs="Times New Roman"/>
          <w:sz w:val="28"/>
          <w:szCs w:val="28"/>
        </w:rPr>
        <w:t>»: зовнішність</w:t>
      </w:r>
      <w:r w:rsidR="004275B5">
        <w:rPr>
          <w:rFonts w:ascii="Times New Roman" w:hAnsi="Times New Roman" w:cs="Times New Roman"/>
          <w:sz w:val="28"/>
          <w:szCs w:val="28"/>
        </w:rPr>
        <w:t xml:space="preserve"> (обсяг – не менше 10 речень)</w:t>
      </w:r>
      <w:r w:rsidR="00A46B30">
        <w:rPr>
          <w:rFonts w:ascii="Times New Roman" w:hAnsi="Times New Roman" w:cs="Times New Roman"/>
          <w:sz w:val="28"/>
          <w:szCs w:val="28"/>
        </w:rPr>
        <w:t xml:space="preserve">, характер (обсяг – не менше 15 речень), поведінка (обсяг – не менше 15 речень). </w:t>
      </w:r>
    </w:p>
    <w:p w:rsidR="004275B5" w:rsidRDefault="004275B5" w:rsidP="004275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5B5" w:rsidRPr="004275B5" w:rsidRDefault="004275B5" w:rsidP="004275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5B5">
        <w:rPr>
          <w:rFonts w:ascii="Times New Roman" w:hAnsi="Times New Roman" w:cs="Times New Roman"/>
          <w:i/>
          <w:sz w:val="28"/>
          <w:szCs w:val="28"/>
        </w:rPr>
        <w:t>Бажаю натхнення та успіхів!</w:t>
      </w:r>
    </w:p>
    <w:p w:rsidR="004E2B38" w:rsidRPr="00D11C95" w:rsidRDefault="004275B5" w:rsidP="004275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  <w:r w:rsidR="00A46B30">
        <w:rPr>
          <w:rFonts w:ascii="Times New Roman" w:hAnsi="Times New Roman" w:cs="Times New Roman"/>
          <w:sz w:val="28"/>
          <w:szCs w:val="28"/>
        </w:rPr>
        <w:t xml:space="preserve"> </w:t>
      </w:r>
      <w:r w:rsidR="00D214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2B38" w:rsidRPr="00D11C95" w:rsidSect="00EA0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71"/>
    <w:multiLevelType w:val="hybridMultilevel"/>
    <w:tmpl w:val="277C2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4E92"/>
    <w:multiLevelType w:val="hybridMultilevel"/>
    <w:tmpl w:val="9864A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1B"/>
    <w:rsid w:val="001901D3"/>
    <w:rsid w:val="0020292B"/>
    <w:rsid w:val="003B0798"/>
    <w:rsid w:val="004275B5"/>
    <w:rsid w:val="004E2B38"/>
    <w:rsid w:val="00557356"/>
    <w:rsid w:val="00583B86"/>
    <w:rsid w:val="0080111B"/>
    <w:rsid w:val="00951676"/>
    <w:rsid w:val="00A46B30"/>
    <w:rsid w:val="00B27F4A"/>
    <w:rsid w:val="00D11C95"/>
    <w:rsid w:val="00D214B4"/>
    <w:rsid w:val="00DF1226"/>
    <w:rsid w:val="00E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2020-03-13T07:15:00Z</dcterms:created>
  <dcterms:modified xsi:type="dcterms:W3CDTF">2020-03-13T09:35:00Z</dcterms:modified>
</cp:coreProperties>
</file>